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C0CE1" w14:textId="77777777" w:rsidR="00BD0A56" w:rsidRDefault="00BD0A56" w:rsidP="00BD0A56">
      <w:pPr>
        <w:contextualSpacing/>
        <w:rPr>
          <w:b/>
          <w:sz w:val="24"/>
          <w:szCs w:val="24"/>
        </w:rPr>
      </w:pPr>
      <w:bookmarkStart w:id="0" w:name="_GoBack"/>
      <w:bookmarkEnd w:id="0"/>
    </w:p>
    <w:p w14:paraId="2936B47C" w14:textId="77777777" w:rsidR="00BD0A56" w:rsidRPr="00590209" w:rsidRDefault="00BD0A56" w:rsidP="00BD0A56">
      <w:pPr>
        <w:contextualSpacing/>
        <w:rPr>
          <w:b/>
          <w:sz w:val="24"/>
          <w:szCs w:val="24"/>
        </w:rPr>
      </w:pPr>
      <w:r w:rsidRPr="00590209">
        <w:rPr>
          <w:b/>
          <w:sz w:val="24"/>
          <w:szCs w:val="24"/>
        </w:rPr>
        <w:t>University Policy Committee</w:t>
      </w:r>
    </w:p>
    <w:p w14:paraId="32B6BAFC" w14:textId="3B677B84" w:rsidR="00BD0A56" w:rsidRPr="00590209" w:rsidRDefault="0061052C" w:rsidP="00BD0A56">
      <w:pPr>
        <w:tabs>
          <w:tab w:val="left" w:pos="2115"/>
        </w:tabs>
        <w:contextualSpacing/>
        <w:rPr>
          <w:b/>
          <w:sz w:val="24"/>
          <w:szCs w:val="24"/>
        </w:rPr>
      </w:pPr>
      <w:r>
        <w:rPr>
          <w:b/>
          <w:sz w:val="24"/>
          <w:szCs w:val="24"/>
        </w:rPr>
        <w:t>October 6, 2016</w:t>
      </w:r>
    </w:p>
    <w:p w14:paraId="273034E5" w14:textId="77777777" w:rsidR="00BD0A56" w:rsidRPr="00590209" w:rsidRDefault="00BD0A56" w:rsidP="00BD0A56">
      <w:pPr>
        <w:contextualSpacing/>
        <w:rPr>
          <w:b/>
          <w:sz w:val="24"/>
          <w:szCs w:val="24"/>
        </w:rPr>
      </w:pPr>
      <w:r w:rsidRPr="00590209">
        <w:rPr>
          <w:b/>
          <w:sz w:val="24"/>
          <w:szCs w:val="24"/>
        </w:rPr>
        <w:t>Mendenhall Student Center</w:t>
      </w:r>
    </w:p>
    <w:p w14:paraId="7F6A0121" w14:textId="77777777" w:rsidR="00BD0A56" w:rsidRPr="00590209" w:rsidRDefault="00BD0A56" w:rsidP="00BD0A56">
      <w:pPr>
        <w:contextualSpacing/>
        <w:rPr>
          <w:sz w:val="24"/>
          <w:szCs w:val="24"/>
        </w:rPr>
      </w:pPr>
    </w:p>
    <w:p w14:paraId="20BA3F92" w14:textId="77777777" w:rsidR="00BD0A56" w:rsidRPr="00590209" w:rsidRDefault="00BD0A56" w:rsidP="00BD0A56">
      <w:pPr>
        <w:contextualSpacing/>
        <w:rPr>
          <w:sz w:val="24"/>
          <w:szCs w:val="24"/>
        </w:rPr>
      </w:pPr>
    </w:p>
    <w:p w14:paraId="2425878D" w14:textId="77777777" w:rsidR="00BD0A56" w:rsidRPr="008E0F7D" w:rsidRDefault="00BD0A56" w:rsidP="00BD0A56">
      <w:pPr>
        <w:ind w:left="720"/>
        <w:contextualSpacing/>
        <w:rPr>
          <w:sz w:val="24"/>
          <w:szCs w:val="24"/>
          <w:u w:val="single"/>
        </w:rPr>
      </w:pPr>
      <w:r w:rsidRPr="008E0F7D">
        <w:rPr>
          <w:sz w:val="24"/>
          <w:szCs w:val="24"/>
          <w:u w:val="single"/>
        </w:rPr>
        <w:t>Welcome and Approval of Minutes</w:t>
      </w:r>
    </w:p>
    <w:p w14:paraId="1399115E" w14:textId="77777777" w:rsidR="00EB606E" w:rsidRDefault="00EB606E" w:rsidP="00BD0A56">
      <w:pPr>
        <w:ind w:left="720"/>
        <w:contextualSpacing/>
        <w:rPr>
          <w:sz w:val="24"/>
          <w:szCs w:val="24"/>
        </w:rPr>
      </w:pPr>
    </w:p>
    <w:p w14:paraId="4ECDF8F3" w14:textId="79539A0A" w:rsidR="00BD0A56" w:rsidRPr="00D221EB" w:rsidRDefault="00BD0A56" w:rsidP="00EB606E">
      <w:pPr>
        <w:ind w:left="1080"/>
        <w:contextualSpacing/>
        <w:rPr>
          <w:sz w:val="24"/>
          <w:szCs w:val="24"/>
        </w:rPr>
      </w:pPr>
      <w:r w:rsidRPr="008E0F7D">
        <w:rPr>
          <w:sz w:val="24"/>
          <w:szCs w:val="24"/>
        </w:rPr>
        <w:t xml:space="preserve">Chair </w:t>
      </w:r>
      <w:r>
        <w:rPr>
          <w:sz w:val="24"/>
          <w:szCs w:val="24"/>
        </w:rPr>
        <w:t>Erin Eatman</w:t>
      </w:r>
      <w:r w:rsidRPr="008E0F7D">
        <w:rPr>
          <w:sz w:val="24"/>
          <w:szCs w:val="24"/>
        </w:rPr>
        <w:t xml:space="preserve"> called the meeting to order.  Members present included </w:t>
      </w:r>
      <w:r w:rsidR="009A3B3E">
        <w:rPr>
          <w:sz w:val="24"/>
          <w:szCs w:val="24"/>
        </w:rPr>
        <w:t xml:space="preserve">Lee Workman, Tim Wiseman, Gary </w:t>
      </w:r>
      <w:proofErr w:type="spellStart"/>
      <w:r w:rsidR="009A3B3E">
        <w:rPr>
          <w:sz w:val="24"/>
          <w:szCs w:val="24"/>
        </w:rPr>
        <w:t>Vanderpool</w:t>
      </w:r>
      <w:proofErr w:type="spellEnd"/>
      <w:r w:rsidR="0061052C">
        <w:rPr>
          <w:sz w:val="24"/>
          <w:szCs w:val="24"/>
        </w:rPr>
        <w:t xml:space="preserve">, Hiromi Sanders, Chris Locklear, John Stiller, Bernie Schulz, Stacie </w:t>
      </w:r>
      <w:proofErr w:type="spellStart"/>
      <w:r w:rsidR="0061052C">
        <w:rPr>
          <w:sz w:val="24"/>
          <w:szCs w:val="24"/>
        </w:rPr>
        <w:t>Tronto</w:t>
      </w:r>
      <w:proofErr w:type="spellEnd"/>
      <w:r w:rsidR="0061052C">
        <w:rPr>
          <w:sz w:val="24"/>
          <w:szCs w:val="24"/>
        </w:rPr>
        <w:t xml:space="preserve"> (ex officio), </w:t>
      </w:r>
      <w:r w:rsidR="009A3B3E">
        <w:rPr>
          <w:sz w:val="24"/>
          <w:szCs w:val="24"/>
        </w:rPr>
        <w:t>and</w:t>
      </w:r>
      <w:r w:rsidR="0061052C">
        <w:rPr>
          <w:sz w:val="24"/>
          <w:szCs w:val="24"/>
        </w:rPr>
        <w:t xml:space="preserve"> Michelle Brooks</w:t>
      </w:r>
      <w:r w:rsidR="009A3B3E">
        <w:rPr>
          <w:sz w:val="24"/>
          <w:szCs w:val="24"/>
        </w:rPr>
        <w:t xml:space="preserve">. </w:t>
      </w:r>
      <w:r>
        <w:rPr>
          <w:sz w:val="24"/>
          <w:szCs w:val="24"/>
        </w:rPr>
        <w:t xml:space="preserve"> Also present </w:t>
      </w:r>
      <w:r w:rsidR="009A3B3E">
        <w:rPr>
          <w:sz w:val="24"/>
          <w:szCs w:val="24"/>
        </w:rPr>
        <w:t xml:space="preserve">was Kitty </w:t>
      </w:r>
      <w:proofErr w:type="spellStart"/>
      <w:r w:rsidR="009A3B3E">
        <w:rPr>
          <w:sz w:val="24"/>
          <w:szCs w:val="24"/>
        </w:rPr>
        <w:t>Wetherington</w:t>
      </w:r>
      <w:proofErr w:type="spellEnd"/>
      <w:r>
        <w:rPr>
          <w:sz w:val="24"/>
          <w:szCs w:val="24"/>
        </w:rPr>
        <w:t>.</w:t>
      </w:r>
    </w:p>
    <w:p w14:paraId="4ED45C1E" w14:textId="77777777" w:rsidR="00BD0A56" w:rsidRPr="008E0F7D" w:rsidRDefault="00BD0A56" w:rsidP="00EB606E">
      <w:pPr>
        <w:ind w:left="1080"/>
        <w:contextualSpacing/>
        <w:rPr>
          <w:sz w:val="24"/>
          <w:szCs w:val="24"/>
        </w:rPr>
      </w:pPr>
    </w:p>
    <w:p w14:paraId="43DEBC92" w14:textId="77777777" w:rsidR="00BD0A56" w:rsidRPr="008E0F7D" w:rsidRDefault="00BD0A56" w:rsidP="00EB606E">
      <w:pPr>
        <w:ind w:left="1080"/>
        <w:contextualSpacing/>
        <w:rPr>
          <w:sz w:val="24"/>
          <w:szCs w:val="24"/>
        </w:rPr>
      </w:pPr>
      <w:r w:rsidRPr="008E0F7D">
        <w:rPr>
          <w:sz w:val="24"/>
          <w:szCs w:val="24"/>
        </w:rPr>
        <w:t xml:space="preserve">The minutes of the </w:t>
      </w:r>
      <w:r w:rsidR="009A3B3E">
        <w:rPr>
          <w:sz w:val="24"/>
          <w:szCs w:val="24"/>
        </w:rPr>
        <w:t>June 21, 2016</w:t>
      </w:r>
      <w:r w:rsidRPr="008E0F7D">
        <w:rPr>
          <w:sz w:val="24"/>
          <w:szCs w:val="24"/>
        </w:rPr>
        <w:t xml:space="preserve"> meeting</w:t>
      </w:r>
      <w:r>
        <w:rPr>
          <w:sz w:val="24"/>
          <w:szCs w:val="24"/>
        </w:rPr>
        <w:t>s</w:t>
      </w:r>
      <w:r w:rsidRPr="008E0F7D">
        <w:rPr>
          <w:sz w:val="24"/>
          <w:szCs w:val="24"/>
        </w:rPr>
        <w:t xml:space="preserve"> were approved by consent.</w:t>
      </w:r>
    </w:p>
    <w:p w14:paraId="52F5066D" w14:textId="77777777" w:rsidR="00BD0A56" w:rsidRPr="008E0F7D" w:rsidRDefault="00BD0A56" w:rsidP="00EB606E">
      <w:pPr>
        <w:ind w:left="1080"/>
        <w:contextualSpacing/>
        <w:rPr>
          <w:sz w:val="24"/>
          <w:szCs w:val="24"/>
        </w:rPr>
      </w:pPr>
    </w:p>
    <w:p w14:paraId="1D047830" w14:textId="77777777" w:rsidR="00BD0A56" w:rsidRPr="008E0F7D" w:rsidRDefault="00BD0A56" w:rsidP="00BD0A56">
      <w:pPr>
        <w:contextualSpacing/>
        <w:rPr>
          <w:sz w:val="24"/>
          <w:szCs w:val="24"/>
          <w:u w:val="single"/>
        </w:rPr>
      </w:pPr>
      <w:r w:rsidRPr="008E0F7D">
        <w:rPr>
          <w:sz w:val="24"/>
          <w:szCs w:val="24"/>
        </w:rPr>
        <w:t>II.</w:t>
      </w:r>
      <w:r w:rsidRPr="008E0F7D">
        <w:rPr>
          <w:sz w:val="24"/>
          <w:szCs w:val="24"/>
        </w:rPr>
        <w:tab/>
      </w:r>
      <w:r w:rsidRPr="008E0F7D">
        <w:rPr>
          <w:sz w:val="24"/>
          <w:szCs w:val="24"/>
          <w:u w:val="single"/>
        </w:rPr>
        <w:t>Old Business</w:t>
      </w:r>
    </w:p>
    <w:p w14:paraId="4F839530" w14:textId="77777777" w:rsidR="009A3B3E" w:rsidRDefault="009A3B3E" w:rsidP="009A3B3E">
      <w:pPr>
        <w:pStyle w:val="ListParagraph"/>
        <w:numPr>
          <w:ilvl w:val="0"/>
          <w:numId w:val="4"/>
        </w:numPr>
        <w:rPr>
          <w:sz w:val="24"/>
          <w:szCs w:val="24"/>
        </w:rPr>
      </w:pPr>
      <w:r>
        <w:rPr>
          <w:sz w:val="24"/>
          <w:szCs w:val="24"/>
        </w:rPr>
        <w:t>Review of posted PRRs</w:t>
      </w:r>
      <w:r>
        <w:rPr>
          <w:sz w:val="24"/>
          <w:szCs w:val="24"/>
        </w:rPr>
        <w:tab/>
      </w:r>
    </w:p>
    <w:p w14:paraId="05FF44C8" w14:textId="7D86D55E" w:rsidR="009A3B3E" w:rsidRDefault="009A3B3E" w:rsidP="009A3B3E">
      <w:pPr>
        <w:ind w:left="1080"/>
        <w:rPr>
          <w:sz w:val="24"/>
          <w:szCs w:val="24"/>
        </w:rPr>
      </w:pPr>
      <w:r>
        <w:rPr>
          <w:sz w:val="24"/>
          <w:szCs w:val="24"/>
        </w:rPr>
        <w:t xml:space="preserve">E. Eatman reminded the committee that </w:t>
      </w:r>
      <w:r w:rsidR="00E63777">
        <w:rPr>
          <w:sz w:val="24"/>
          <w:szCs w:val="24"/>
        </w:rPr>
        <w:t xml:space="preserve">they should be reviewing the PRRs that were chosen </w:t>
      </w:r>
      <w:r w:rsidR="009361D8">
        <w:rPr>
          <w:sz w:val="24"/>
          <w:szCs w:val="24"/>
        </w:rPr>
        <w:t xml:space="preserve">as their division’s 20% to review in 2016. </w:t>
      </w:r>
      <w:r w:rsidR="00E63777">
        <w:rPr>
          <w:sz w:val="24"/>
          <w:szCs w:val="24"/>
        </w:rPr>
        <w:t xml:space="preserve">If there are no changes, written approval is required from the division’s vice chancellor in the form of an email or memo to E. Eatman. If changes appear to be non-substantive, a track changes version of the PRR can be sent to E. Eatman and she will work with the Office of University Counsel to determine if the PRR needs to undergo further vetting. If changes are substantive, the PRR will have to follow normal procedures for review/approval. </w:t>
      </w:r>
    </w:p>
    <w:p w14:paraId="5EFCD1C6" w14:textId="5D065D2D" w:rsidR="0061052C" w:rsidRDefault="0061052C" w:rsidP="009A3B3E">
      <w:pPr>
        <w:ind w:left="1080"/>
        <w:rPr>
          <w:sz w:val="24"/>
          <w:szCs w:val="24"/>
        </w:rPr>
      </w:pPr>
      <w:r>
        <w:rPr>
          <w:sz w:val="24"/>
          <w:szCs w:val="24"/>
        </w:rPr>
        <w:t xml:space="preserve">E. Eatman shared that she is reviewing PRRs posted in SharePoint and will be reaching out to PRR Reps about those. The goal is to clean out SharePoint so that it only contains PRRs that should be moving through the review process (all others should be archived). This will be a cumbersome task that will require the cooperation of all division.   </w:t>
      </w:r>
    </w:p>
    <w:p w14:paraId="57C0034A" w14:textId="77777777" w:rsidR="00BD0A56" w:rsidRDefault="00BD0A56" w:rsidP="00BD0A56">
      <w:pPr>
        <w:contextualSpacing/>
        <w:rPr>
          <w:sz w:val="24"/>
          <w:szCs w:val="24"/>
          <w:u w:val="single"/>
        </w:rPr>
      </w:pPr>
      <w:r w:rsidRPr="008E0F7D">
        <w:rPr>
          <w:sz w:val="24"/>
          <w:szCs w:val="24"/>
        </w:rPr>
        <w:t>III.</w:t>
      </w:r>
      <w:r w:rsidRPr="008E0F7D">
        <w:rPr>
          <w:sz w:val="24"/>
          <w:szCs w:val="24"/>
        </w:rPr>
        <w:tab/>
      </w:r>
      <w:r w:rsidRPr="008E0F7D">
        <w:rPr>
          <w:sz w:val="24"/>
          <w:szCs w:val="24"/>
          <w:u w:val="single"/>
        </w:rPr>
        <w:t>New Business</w:t>
      </w:r>
    </w:p>
    <w:p w14:paraId="60C011C8" w14:textId="77777777" w:rsidR="002A3EDD" w:rsidRPr="008E0F7D" w:rsidRDefault="002A3EDD" w:rsidP="00BD0A56">
      <w:pPr>
        <w:contextualSpacing/>
        <w:rPr>
          <w:sz w:val="24"/>
          <w:szCs w:val="24"/>
          <w:u w:val="single"/>
        </w:rPr>
      </w:pPr>
    </w:p>
    <w:p w14:paraId="7C4B1F52" w14:textId="2C3D52EE" w:rsidR="00E63777" w:rsidRDefault="0061052C" w:rsidP="00E63777">
      <w:pPr>
        <w:numPr>
          <w:ilvl w:val="0"/>
          <w:numId w:val="3"/>
        </w:numPr>
        <w:tabs>
          <w:tab w:val="left" w:pos="630"/>
        </w:tabs>
        <w:ind w:left="990"/>
        <w:rPr>
          <w:sz w:val="24"/>
          <w:szCs w:val="24"/>
        </w:rPr>
      </w:pPr>
      <w:r>
        <w:rPr>
          <w:sz w:val="24"/>
          <w:szCs w:val="24"/>
        </w:rPr>
        <w:t>Revised policy process proposal</w:t>
      </w:r>
    </w:p>
    <w:p w14:paraId="68FD8D24" w14:textId="7E093A51" w:rsidR="007B7D64" w:rsidRPr="007B7D64" w:rsidRDefault="0061052C" w:rsidP="007B7D64">
      <w:pPr>
        <w:tabs>
          <w:tab w:val="left" w:pos="630"/>
        </w:tabs>
        <w:ind w:left="1080"/>
        <w:rPr>
          <w:rFonts w:ascii="Arial" w:hAnsi="Arial" w:cs="Arial"/>
        </w:rPr>
      </w:pPr>
      <w:r>
        <w:rPr>
          <w:rFonts w:ascii="Arial" w:hAnsi="Arial" w:cs="Arial"/>
        </w:rPr>
        <w:t xml:space="preserve">As a result of the committee’s discussions on ways to improve the PRR review and approval process, E. Eatman shared a proposed revision to the process and an accompanying flow chart in attachment 2. The </w:t>
      </w:r>
      <w:r w:rsidR="007B7D64">
        <w:rPr>
          <w:rFonts w:ascii="Arial" w:hAnsi="Arial" w:cs="Arial"/>
        </w:rPr>
        <w:t xml:space="preserve">E. Eatman </w:t>
      </w:r>
      <w:r>
        <w:rPr>
          <w:rFonts w:ascii="Arial" w:hAnsi="Arial" w:cs="Arial"/>
        </w:rPr>
        <w:t xml:space="preserve">explained the proposed new process, and the committee discussed the various aspects of the change, and steps that should be taken prior to implementation. The projected date of implementation is set for January 1, 2017, although that date could shift based on a number of factors. </w:t>
      </w:r>
    </w:p>
    <w:p w14:paraId="621C7DC3" w14:textId="77777777" w:rsidR="007B7D64" w:rsidRPr="007B7D64" w:rsidRDefault="007B7D64" w:rsidP="007B7D64">
      <w:pPr>
        <w:tabs>
          <w:tab w:val="left" w:pos="630"/>
        </w:tabs>
        <w:ind w:left="1080"/>
        <w:rPr>
          <w:rFonts w:ascii="Arial" w:hAnsi="Arial" w:cs="Arial"/>
        </w:rPr>
      </w:pPr>
    </w:p>
    <w:p w14:paraId="7BA7C084" w14:textId="77777777" w:rsidR="00BD0A56" w:rsidRPr="00D221EB" w:rsidRDefault="00BD0A56" w:rsidP="00BD0A56">
      <w:pPr>
        <w:contextualSpacing/>
        <w:rPr>
          <w:sz w:val="24"/>
          <w:szCs w:val="24"/>
        </w:rPr>
      </w:pPr>
      <w:r w:rsidRPr="00D221EB">
        <w:rPr>
          <w:sz w:val="24"/>
          <w:szCs w:val="24"/>
        </w:rPr>
        <w:t>IV.</w:t>
      </w:r>
      <w:r w:rsidRPr="00D221EB">
        <w:rPr>
          <w:sz w:val="24"/>
          <w:szCs w:val="24"/>
        </w:rPr>
        <w:tab/>
      </w:r>
      <w:r w:rsidRPr="00D221EB">
        <w:rPr>
          <w:sz w:val="24"/>
          <w:szCs w:val="24"/>
          <w:u w:val="single"/>
        </w:rPr>
        <w:t>Standing Items</w:t>
      </w:r>
    </w:p>
    <w:p w14:paraId="6D917186" w14:textId="77777777" w:rsidR="00BD0A56" w:rsidRPr="00D221EB" w:rsidRDefault="00BD0A56" w:rsidP="00BD0A56">
      <w:pPr>
        <w:contextualSpacing/>
        <w:rPr>
          <w:sz w:val="24"/>
          <w:szCs w:val="24"/>
        </w:rPr>
      </w:pPr>
    </w:p>
    <w:p w14:paraId="7FBD1F55" w14:textId="77777777" w:rsidR="00BD0A56" w:rsidRDefault="00BD0A56" w:rsidP="00BD0A56">
      <w:pPr>
        <w:contextualSpacing/>
        <w:rPr>
          <w:sz w:val="24"/>
          <w:szCs w:val="24"/>
        </w:rPr>
      </w:pPr>
      <w:r w:rsidRPr="00D221EB">
        <w:rPr>
          <w:sz w:val="24"/>
          <w:szCs w:val="24"/>
        </w:rPr>
        <w:tab/>
        <w:t>A.</w:t>
      </w:r>
      <w:r w:rsidRPr="00D221EB">
        <w:rPr>
          <w:sz w:val="24"/>
          <w:szCs w:val="24"/>
        </w:rPr>
        <w:tab/>
        <w:t>Updates and new PRRs</w:t>
      </w:r>
    </w:p>
    <w:p w14:paraId="2E6E0CBB" w14:textId="77777777" w:rsidR="002A3EDD" w:rsidRPr="00D221EB" w:rsidRDefault="002A3EDD" w:rsidP="00BD0A56">
      <w:pPr>
        <w:contextualSpacing/>
        <w:rPr>
          <w:sz w:val="24"/>
          <w:szCs w:val="24"/>
        </w:rPr>
      </w:pPr>
    </w:p>
    <w:p w14:paraId="1567F140" w14:textId="299A7195" w:rsidR="00BD0A56" w:rsidRPr="00D221EB" w:rsidRDefault="00BD0A56" w:rsidP="002A3EDD">
      <w:pPr>
        <w:contextualSpacing/>
        <w:rPr>
          <w:sz w:val="24"/>
          <w:szCs w:val="24"/>
        </w:rPr>
      </w:pPr>
      <w:r w:rsidRPr="00D221EB">
        <w:rPr>
          <w:sz w:val="24"/>
          <w:szCs w:val="24"/>
        </w:rPr>
        <w:tab/>
      </w:r>
      <w:r w:rsidR="002E7B88">
        <w:rPr>
          <w:sz w:val="24"/>
          <w:szCs w:val="24"/>
        </w:rPr>
        <w:tab/>
      </w:r>
      <w:r w:rsidRPr="00D221EB">
        <w:rPr>
          <w:sz w:val="24"/>
          <w:szCs w:val="24"/>
        </w:rPr>
        <w:t>Updates to the policy ma</w:t>
      </w:r>
      <w:r w:rsidR="00D556BA">
        <w:rPr>
          <w:sz w:val="24"/>
          <w:szCs w:val="24"/>
        </w:rPr>
        <w:t>nual were shared in attachment</w:t>
      </w:r>
      <w:r w:rsidR="0061052C">
        <w:rPr>
          <w:sz w:val="24"/>
          <w:szCs w:val="24"/>
        </w:rPr>
        <w:t xml:space="preserve"> 3</w:t>
      </w:r>
      <w:r w:rsidRPr="00D221EB">
        <w:rPr>
          <w:sz w:val="24"/>
          <w:szCs w:val="24"/>
        </w:rPr>
        <w:t xml:space="preserve">. </w:t>
      </w:r>
    </w:p>
    <w:p w14:paraId="4F9ED0FB" w14:textId="77777777" w:rsidR="00BD0A56" w:rsidRPr="00D221EB" w:rsidRDefault="00BD0A56" w:rsidP="00BD0A56">
      <w:pPr>
        <w:contextualSpacing/>
        <w:rPr>
          <w:sz w:val="24"/>
          <w:szCs w:val="24"/>
        </w:rPr>
      </w:pPr>
    </w:p>
    <w:p w14:paraId="1AC417E2" w14:textId="77777777" w:rsidR="00BD0A56" w:rsidRDefault="00BD0A56" w:rsidP="00BD0A56">
      <w:pPr>
        <w:contextualSpacing/>
        <w:rPr>
          <w:sz w:val="24"/>
          <w:szCs w:val="24"/>
        </w:rPr>
      </w:pPr>
      <w:r w:rsidRPr="00D221EB">
        <w:rPr>
          <w:sz w:val="24"/>
          <w:szCs w:val="24"/>
        </w:rPr>
        <w:tab/>
        <w:t>B.</w:t>
      </w:r>
      <w:r w:rsidRPr="00D221EB">
        <w:rPr>
          <w:sz w:val="24"/>
          <w:szCs w:val="24"/>
        </w:rPr>
        <w:tab/>
        <w:t>PRR Proposals</w:t>
      </w:r>
    </w:p>
    <w:p w14:paraId="25043B92" w14:textId="77777777" w:rsidR="002A3EDD" w:rsidRPr="00D221EB" w:rsidRDefault="002A3EDD" w:rsidP="00BD0A56">
      <w:pPr>
        <w:contextualSpacing/>
        <w:rPr>
          <w:sz w:val="24"/>
          <w:szCs w:val="24"/>
        </w:rPr>
      </w:pPr>
    </w:p>
    <w:p w14:paraId="71D338C1" w14:textId="09535FB7" w:rsidR="0061052C" w:rsidRDefault="0061052C" w:rsidP="002E7B88">
      <w:pPr>
        <w:contextualSpacing/>
        <w:rPr>
          <w:sz w:val="24"/>
          <w:szCs w:val="24"/>
        </w:rPr>
      </w:pPr>
      <w:r>
        <w:rPr>
          <w:sz w:val="24"/>
          <w:szCs w:val="24"/>
        </w:rPr>
        <w:tab/>
      </w:r>
      <w:r>
        <w:rPr>
          <w:sz w:val="24"/>
          <w:szCs w:val="24"/>
        </w:rPr>
        <w:tab/>
        <w:t>The following PRR proposals were discussed and shared in attachment 4:</w:t>
      </w:r>
    </w:p>
    <w:p w14:paraId="6C1575C2" w14:textId="61C4E533" w:rsidR="002E7B88" w:rsidRPr="0061052C" w:rsidRDefault="0061052C" w:rsidP="0061052C">
      <w:pPr>
        <w:pStyle w:val="ListParagraph"/>
        <w:numPr>
          <w:ilvl w:val="0"/>
          <w:numId w:val="5"/>
        </w:numPr>
        <w:rPr>
          <w:sz w:val="24"/>
          <w:szCs w:val="24"/>
        </w:rPr>
      </w:pPr>
      <w:r w:rsidRPr="0061052C">
        <w:rPr>
          <w:sz w:val="24"/>
          <w:szCs w:val="24"/>
        </w:rPr>
        <w:t>IT Accessibility</w:t>
      </w:r>
      <w:r>
        <w:rPr>
          <w:sz w:val="24"/>
          <w:szCs w:val="24"/>
        </w:rPr>
        <w:t xml:space="preserve"> PRR </w:t>
      </w:r>
      <w:r w:rsidRPr="0061052C">
        <w:rPr>
          <w:sz w:val="24"/>
          <w:szCs w:val="24"/>
        </w:rPr>
        <w:t xml:space="preserve">(T. Wiseman): Wendy </w:t>
      </w:r>
      <w:proofErr w:type="spellStart"/>
      <w:r w:rsidRPr="0061052C">
        <w:rPr>
          <w:sz w:val="24"/>
          <w:szCs w:val="24"/>
        </w:rPr>
        <w:t>Creasey</w:t>
      </w:r>
      <w:proofErr w:type="spellEnd"/>
      <w:r w:rsidRPr="0061052C">
        <w:rPr>
          <w:sz w:val="24"/>
          <w:szCs w:val="24"/>
        </w:rPr>
        <w:t xml:space="preserve"> is PRR Shepherd. This PRR addresses IT Accessibility standards in all areas including web, instruction, systems, purchasing, contracts, alternative action plans, and compliance. It has already been vetted by several groups, but will be vetted by DELT, Web Oversight, Academic Council, Faculty Senate and Executive Council in addition. </w:t>
      </w:r>
    </w:p>
    <w:p w14:paraId="21C45A6D" w14:textId="35AE9278" w:rsidR="002E7B88" w:rsidRPr="002A3EDD" w:rsidRDefault="0061052C" w:rsidP="002E7B88">
      <w:pPr>
        <w:pStyle w:val="ListParagraph"/>
        <w:numPr>
          <w:ilvl w:val="0"/>
          <w:numId w:val="5"/>
        </w:numPr>
        <w:rPr>
          <w:sz w:val="24"/>
          <w:szCs w:val="24"/>
        </w:rPr>
      </w:pPr>
      <w:r>
        <w:rPr>
          <w:sz w:val="24"/>
          <w:szCs w:val="24"/>
        </w:rPr>
        <w:t xml:space="preserve">Criminal Background Check Policy (M. Bard):  </w:t>
      </w:r>
      <w:r w:rsidR="002A3EDD">
        <w:rPr>
          <w:sz w:val="24"/>
          <w:szCs w:val="24"/>
        </w:rPr>
        <w:t xml:space="preserve">The purpose is to combine existing policies for criminal background checks for SHRA/CSS and SAAO/NF-EHRA and Faculty together and transition into PRR format. Vetting groups include Internal Audit, OED, AA Personnel Office, HS HR Office, Student Employment Office, The Graduate School, Faculty Senate, Staff Senate, BSOM Dean’s Office, and Executive Council. </w:t>
      </w:r>
    </w:p>
    <w:p w14:paraId="30A5DABC" w14:textId="77777777" w:rsidR="00BD0A56" w:rsidRPr="00D221EB" w:rsidRDefault="00BD0A56" w:rsidP="00BD0A56">
      <w:pPr>
        <w:contextualSpacing/>
        <w:rPr>
          <w:sz w:val="24"/>
          <w:szCs w:val="24"/>
        </w:rPr>
      </w:pPr>
      <w:r w:rsidRPr="00D221EB">
        <w:rPr>
          <w:sz w:val="24"/>
          <w:szCs w:val="24"/>
        </w:rPr>
        <w:tab/>
        <w:t>B.</w:t>
      </w:r>
      <w:r w:rsidRPr="00D221EB">
        <w:rPr>
          <w:sz w:val="24"/>
          <w:szCs w:val="24"/>
        </w:rPr>
        <w:tab/>
        <w:t xml:space="preserve">UNC Policy Updates </w:t>
      </w:r>
    </w:p>
    <w:p w14:paraId="2B0B6FE3" w14:textId="77777777" w:rsidR="002E7B88" w:rsidRDefault="00BD0A56" w:rsidP="00BD0A56">
      <w:pPr>
        <w:contextualSpacing/>
        <w:rPr>
          <w:sz w:val="24"/>
          <w:szCs w:val="24"/>
        </w:rPr>
      </w:pPr>
      <w:r w:rsidRPr="00D221EB">
        <w:rPr>
          <w:sz w:val="24"/>
          <w:szCs w:val="24"/>
        </w:rPr>
        <w:tab/>
      </w:r>
      <w:r w:rsidRPr="00D221EB">
        <w:rPr>
          <w:sz w:val="24"/>
          <w:szCs w:val="24"/>
        </w:rPr>
        <w:tab/>
      </w:r>
    </w:p>
    <w:p w14:paraId="65C5191D" w14:textId="7CA46FB2" w:rsidR="00BD0A56" w:rsidRPr="00D221EB" w:rsidRDefault="00BD0A56" w:rsidP="002E7B88">
      <w:pPr>
        <w:ind w:left="720" w:firstLine="720"/>
        <w:contextualSpacing/>
        <w:rPr>
          <w:sz w:val="24"/>
          <w:szCs w:val="24"/>
        </w:rPr>
      </w:pPr>
      <w:r w:rsidRPr="00D221EB">
        <w:rPr>
          <w:sz w:val="24"/>
          <w:szCs w:val="24"/>
        </w:rPr>
        <w:t>Updates to the UNC Policy Ma</w:t>
      </w:r>
      <w:r w:rsidR="002A3EDD">
        <w:rPr>
          <w:sz w:val="24"/>
          <w:szCs w:val="24"/>
        </w:rPr>
        <w:t>nual were shared in attachment 5</w:t>
      </w:r>
      <w:r w:rsidRPr="00D221EB">
        <w:rPr>
          <w:sz w:val="24"/>
          <w:szCs w:val="24"/>
        </w:rPr>
        <w:t xml:space="preserve">. </w:t>
      </w:r>
    </w:p>
    <w:p w14:paraId="55615DED" w14:textId="77777777" w:rsidR="00BD0A56" w:rsidRPr="00D221EB" w:rsidRDefault="00BD0A56" w:rsidP="00BD0A56">
      <w:pPr>
        <w:contextualSpacing/>
        <w:rPr>
          <w:sz w:val="24"/>
          <w:szCs w:val="24"/>
        </w:rPr>
      </w:pPr>
    </w:p>
    <w:p w14:paraId="135D389F" w14:textId="77777777" w:rsidR="00BD0A56" w:rsidRPr="00D221EB" w:rsidRDefault="00BD0A56" w:rsidP="00BD0A56">
      <w:pPr>
        <w:ind w:firstLine="720"/>
        <w:contextualSpacing/>
        <w:rPr>
          <w:sz w:val="24"/>
          <w:szCs w:val="24"/>
        </w:rPr>
      </w:pPr>
      <w:r w:rsidRPr="00D221EB">
        <w:rPr>
          <w:sz w:val="24"/>
          <w:szCs w:val="24"/>
        </w:rPr>
        <w:t xml:space="preserve">C.  </w:t>
      </w:r>
      <w:r w:rsidRPr="00D221EB">
        <w:rPr>
          <w:sz w:val="24"/>
          <w:szCs w:val="24"/>
        </w:rPr>
        <w:tab/>
        <w:t>PRR Divisional Updates</w:t>
      </w:r>
    </w:p>
    <w:p w14:paraId="79C1BFE4" w14:textId="77777777" w:rsidR="002E7B88" w:rsidRDefault="00BD0A56" w:rsidP="00BD0A56">
      <w:pPr>
        <w:contextualSpacing/>
        <w:rPr>
          <w:sz w:val="24"/>
          <w:szCs w:val="24"/>
        </w:rPr>
      </w:pPr>
      <w:r w:rsidRPr="00D221EB">
        <w:rPr>
          <w:sz w:val="24"/>
          <w:szCs w:val="24"/>
        </w:rPr>
        <w:tab/>
      </w:r>
      <w:r w:rsidRPr="00D221EB">
        <w:rPr>
          <w:sz w:val="24"/>
          <w:szCs w:val="24"/>
        </w:rPr>
        <w:tab/>
      </w:r>
    </w:p>
    <w:p w14:paraId="7A51F856" w14:textId="18EB7E73" w:rsidR="00BD0A56" w:rsidRPr="00D221EB" w:rsidRDefault="00BD0A56" w:rsidP="002E7B88">
      <w:pPr>
        <w:ind w:left="720" w:firstLine="720"/>
        <w:contextualSpacing/>
        <w:rPr>
          <w:sz w:val="24"/>
          <w:szCs w:val="24"/>
        </w:rPr>
      </w:pPr>
      <w:r w:rsidRPr="00D221EB">
        <w:rPr>
          <w:sz w:val="24"/>
          <w:szCs w:val="24"/>
        </w:rPr>
        <w:t xml:space="preserve">The committee members shared various PRR related updates.   </w:t>
      </w:r>
    </w:p>
    <w:p w14:paraId="35B0ED82" w14:textId="77777777" w:rsidR="00BD0A56" w:rsidRPr="00D221EB" w:rsidRDefault="00BD0A56" w:rsidP="00BD0A56">
      <w:pPr>
        <w:contextualSpacing/>
        <w:rPr>
          <w:sz w:val="24"/>
          <w:szCs w:val="24"/>
        </w:rPr>
      </w:pPr>
    </w:p>
    <w:p w14:paraId="5F946E37" w14:textId="77777777" w:rsidR="00BD0A56" w:rsidRPr="008E0F7D" w:rsidRDefault="00BD0A56" w:rsidP="00BD0A56">
      <w:pPr>
        <w:contextualSpacing/>
        <w:rPr>
          <w:sz w:val="24"/>
          <w:szCs w:val="24"/>
        </w:rPr>
      </w:pPr>
      <w:r w:rsidRPr="008E0F7D">
        <w:rPr>
          <w:sz w:val="24"/>
          <w:szCs w:val="24"/>
        </w:rPr>
        <w:t>V.</w:t>
      </w:r>
      <w:r w:rsidRPr="008E0F7D">
        <w:rPr>
          <w:sz w:val="24"/>
          <w:szCs w:val="24"/>
        </w:rPr>
        <w:tab/>
      </w:r>
      <w:r w:rsidRPr="008E0F7D">
        <w:rPr>
          <w:sz w:val="24"/>
          <w:szCs w:val="24"/>
          <w:u w:val="single"/>
        </w:rPr>
        <w:t>Next Steps</w:t>
      </w:r>
    </w:p>
    <w:p w14:paraId="1D5EB58E" w14:textId="77777777" w:rsidR="002E7B88" w:rsidRDefault="002E7B88" w:rsidP="00BD0A56">
      <w:pPr>
        <w:ind w:left="720"/>
        <w:contextualSpacing/>
        <w:rPr>
          <w:sz w:val="24"/>
          <w:szCs w:val="24"/>
        </w:rPr>
      </w:pPr>
    </w:p>
    <w:p w14:paraId="5C551396" w14:textId="6D567A30" w:rsidR="00BD0A56" w:rsidRPr="008E0F7D" w:rsidRDefault="00BD0A56" w:rsidP="00BD0A56">
      <w:pPr>
        <w:ind w:left="720"/>
        <w:contextualSpacing/>
        <w:rPr>
          <w:sz w:val="24"/>
          <w:szCs w:val="24"/>
        </w:rPr>
      </w:pPr>
      <w:r w:rsidRPr="008E0F7D">
        <w:rPr>
          <w:sz w:val="24"/>
          <w:szCs w:val="24"/>
        </w:rPr>
        <w:t xml:space="preserve">Next meeting is </w:t>
      </w:r>
      <w:r w:rsidR="002A3EDD">
        <w:rPr>
          <w:sz w:val="24"/>
          <w:szCs w:val="24"/>
        </w:rPr>
        <w:t>November 29, 2016</w:t>
      </w:r>
      <w:r w:rsidRPr="008E0F7D">
        <w:rPr>
          <w:sz w:val="24"/>
          <w:szCs w:val="24"/>
        </w:rPr>
        <w:t xml:space="preserve"> in Mendenhall Student Center.</w:t>
      </w:r>
    </w:p>
    <w:p w14:paraId="46DD5901" w14:textId="77777777" w:rsidR="00BD0A56" w:rsidRPr="008E0F7D" w:rsidRDefault="00BD0A56" w:rsidP="00BD0A56">
      <w:pPr>
        <w:contextualSpacing/>
        <w:rPr>
          <w:sz w:val="24"/>
          <w:szCs w:val="24"/>
        </w:rPr>
      </w:pPr>
    </w:p>
    <w:p w14:paraId="34AC4A57" w14:textId="77777777" w:rsidR="00BD0A56" w:rsidRPr="008E0F7D" w:rsidRDefault="00BD0A56" w:rsidP="00BD0A56">
      <w:pPr>
        <w:contextualSpacing/>
        <w:rPr>
          <w:sz w:val="24"/>
          <w:szCs w:val="24"/>
        </w:rPr>
      </w:pPr>
      <w:r w:rsidRPr="008E0F7D">
        <w:rPr>
          <w:sz w:val="24"/>
          <w:szCs w:val="24"/>
        </w:rPr>
        <w:t>VI.</w:t>
      </w:r>
      <w:r w:rsidRPr="008E0F7D">
        <w:rPr>
          <w:sz w:val="24"/>
          <w:szCs w:val="24"/>
        </w:rPr>
        <w:tab/>
      </w:r>
      <w:r w:rsidRPr="008E0F7D">
        <w:rPr>
          <w:sz w:val="24"/>
          <w:szCs w:val="24"/>
          <w:u w:val="single"/>
        </w:rPr>
        <w:t>Adjourn</w:t>
      </w:r>
    </w:p>
    <w:p w14:paraId="50ACB050" w14:textId="77777777" w:rsidR="00BD0A56" w:rsidRPr="00590209" w:rsidRDefault="00BD0A56" w:rsidP="00BD0A56">
      <w:pPr>
        <w:contextualSpacing/>
        <w:rPr>
          <w:sz w:val="24"/>
          <w:szCs w:val="24"/>
        </w:rPr>
      </w:pPr>
    </w:p>
    <w:p w14:paraId="0BF4DC8F" w14:textId="77777777" w:rsidR="00BA56C1" w:rsidRDefault="00BA56C1"/>
    <w:sectPr w:rsidR="00BA56C1" w:rsidSect="002B0C3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D5E76" w14:textId="77777777" w:rsidR="00C7109B" w:rsidRDefault="00C7109B" w:rsidP="00BD0A56">
      <w:pPr>
        <w:spacing w:after="0"/>
      </w:pPr>
      <w:r>
        <w:separator/>
      </w:r>
    </w:p>
  </w:endnote>
  <w:endnote w:type="continuationSeparator" w:id="0">
    <w:p w14:paraId="15AECF43" w14:textId="77777777" w:rsidR="00C7109B" w:rsidRDefault="00C7109B" w:rsidP="00BD0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2E9A9" w14:textId="77777777" w:rsidR="00C7109B" w:rsidRDefault="00C7109B" w:rsidP="00BD0A56">
      <w:pPr>
        <w:spacing w:after="0"/>
      </w:pPr>
      <w:r>
        <w:separator/>
      </w:r>
    </w:p>
  </w:footnote>
  <w:footnote w:type="continuationSeparator" w:id="0">
    <w:p w14:paraId="153A3EC6" w14:textId="77777777" w:rsidR="00C7109B" w:rsidRDefault="00C7109B" w:rsidP="00BD0A5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B70DC" w14:textId="77777777" w:rsidR="0061052C" w:rsidRPr="00BD0A56" w:rsidRDefault="0061052C">
    <w:pPr>
      <w:pStyle w:val="Header"/>
    </w:pPr>
    <w:r w:rsidRPr="00BD0A56">
      <w:t>UPC Agenda</w:t>
    </w:r>
  </w:p>
  <w:p w14:paraId="17F59F5C" w14:textId="2FC46650" w:rsidR="0061052C" w:rsidRPr="00BD0A56" w:rsidRDefault="0061052C">
    <w:pPr>
      <w:pStyle w:val="Header"/>
    </w:pPr>
    <w:r>
      <w:t>1.31.17</w:t>
    </w:r>
  </w:p>
  <w:p w14:paraId="44EF5494" w14:textId="77777777" w:rsidR="0061052C" w:rsidRPr="00BD0A56" w:rsidRDefault="0061052C">
    <w:pPr>
      <w:pStyle w:val="Header"/>
    </w:pPr>
    <w:r w:rsidRPr="00BD0A56">
      <w:t>Attachment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82FFD"/>
    <w:multiLevelType w:val="hybridMultilevel"/>
    <w:tmpl w:val="556EB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960E18"/>
    <w:multiLevelType w:val="hybridMultilevel"/>
    <w:tmpl w:val="AA1A2078"/>
    <w:lvl w:ilvl="0" w:tplc="94D4317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nsid w:val="4BB52323"/>
    <w:multiLevelType w:val="hybridMultilevel"/>
    <w:tmpl w:val="25B29810"/>
    <w:lvl w:ilvl="0" w:tplc="15AA8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2EE32CD"/>
    <w:multiLevelType w:val="hybridMultilevel"/>
    <w:tmpl w:val="504CE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E90EA5"/>
    <w:multiLevelType w:val="hybridMultilevel"/>
    <w:tmpl w:val="650C1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56"/>
    <w:rsid w:val="000D739F"/>
    <w:rsid w:val="001E3810"/>
    <w:rsid w:val="002A3EDD"/>
    <w:rsid w:val="002B0C3D"/>
    <w:rsid w:val="002E7B88"/>
    <w:rsid w:val="00461B66"/>
    <w:rsid w:val="0061052C"/>
    <w:rsid w:val="007B7D64"/>
    <w:rsid w:val="009361D8"/>
    <w:rsid w:val="009A3B3E"/>
    <w:rsid w:val="00BA56C1"/>
    <w:rsid w:val="00BD0A56"/>
    <w:rsid w:val="00BD0AF9"/>
    <w:rsid w:val="00C7109B"/>
    <w:rsid w:val="00CD1D5D"/>
    <w:rsid w:val="00D556BA"/>
    <w:rsid w:val="00E63777"/>
    <w:rsid w:val="00EB606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535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A56"/>
    <w:pPr>
      <w:spacing w:after="20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A56"/>
    <w:pPr>
      <w:tabs>
        <w:tab w:val="center" w:pos="4320"/>
        <w:tab w:val="right" w:pos="8640"/>
      </w:tabs>
      <w:spacing w:after="0"/>
    </w:pPr>
  </w:style>
  <w:style w:type="character" w:customStyle="1" w:styleId="HeaderChar">
    <w:name w:val="Header Char"/>
    <w:basedOn w:val="DefaultParagraphFont"/>
    <w:link w:val="Header"/>
    <w:uiPriority w:val="99"/>
    <w:rsid w:val="00BD0A56"/>
    <w:rPr>
      <w:rFonts w:ascii="Calibri" w:eastAsia="Calibri" w:hAnsi="Calibri" w:cs="Times New Roman"/>
      <w:sz w:val="22"/>
      <w:szCs w:val="22"/>
    </w:rPr>
  </w:style>
  <w:style w:type="paragraph" w:styleId="Footer">
    <w:name w:val="footer"/>
    <w:basedOn w:val="Normal"/>
    <w:link w:val="FooterChar"/>
    <w:uiPriority w:val="99"/>
    <w:unhideWhenUsed/>
    <w:rsid w:val="00BD0A56"/>
    <w:pPr>
      <w:tabs>
        <w:tab w:val="center" w:pos="4320"/>
        <w:tab w:val="right" w:pos="8640"/>
      </w:tabs>
      <w:spacing w:after="0"/>
    </w:pPr>
  </w:style>
  <w:style w:type="character" w:customStyle="1" w:styleId="FooterChar">
    <w:name w:val="Footer Char"/>
    <w:basedOn w:val="DefaultParagraphFont"/>
    <w:link w:val="Footer"/>
    <w:uiPriority w:val="99"/>
    <w:rsid w:val="00BD0A56"/>
    <w:rPr>
      <w:rFonts w:ascii="Calibri" w:eastAsia="Calibri" w:hAnsi="Calibri" w:cs="Times New Roman"/>
      <w:sz w:val="22"/>
      <w:szCs w:val="22"/>
    </w:rPr>
  </w:style>
  <w:style w:type="paragraph" w:styleId="ListParagraph">
    <w:name w:val="List Paragraph"/>
    <w:basedOn w:val="Normal"/>
    <w:uiPriority w:val="34"/>
    <w:qFormat/>
    <w:rsid w:val="009A3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2741</Characters>
  <Application>Microsoft Macintosh Word</Application>
  <DocSecurity>0</DocSecurity>
  <Lines>22</Lines>
  <Paragraphs>6</Paragraphs>
  <ScaleCrop>false</ScaleCrop>
  <Company>East Carolina University</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Eatman</dc:creator>
  <cp:keywords/>
  <dc:description/>
  <cp:lastModifiedBy>Microsoft Office User</cp:lastModifiedBy>
  <cp:revision>2</cp:revision>
  <cp:lastPrinted>2017-01-30T20:28:00Z</cp:lastPrinted>
  <dcterms:created xsi:type="dcterms:W3CDTF">2018-07-03T20:15:00Z</dcterms:created>
  <dcterms:modified xsi:type="dcterms:W3CDTF">2018-07-03T20:15:00Z</dcterms:modified>
</cp:coreProperties>
</file>