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117BC" w14:textId="77777777" w:rsidR="009F63AA" w:rsidRPr="00590209" w:rsidRDefault="009F63AA" w:rsidP="009F63AA">
      <w:pPr>
        <w:contextualSpacing/>
        <w:rPr>
          <w:b/>
          <w:sz w:val="24"/>
          <w:szCs w:val="24"/>
        </w:rPr>
      </w:pPr>
      <w:r w:rsidRPr="00590209">
        <w:rPr>
          <w:b/>
          <w:sz w:val="24"/>
          <w:szCs w:val="24"/>
        </w:rPr>
        <w:t>University Policy Committee</w:t>
      </w:r>
    </w:p>
    <w:p w14:paraId="66A8421D" w14:textId="77777777" w:rsidR="009F63AA" w:rsidRPr="00590209" w:rsidRDefault="009F63AA" w:rsidP="009F63AA">
      <w:pPr>
        <w:tabs>
          <w:tab w:val="left" w:pos="2115"/>
        </w:tabs>
        <w:contextualSpacing/>
        <w:rPr>
          <w:b/>
          <w:sz w:val="24"/>
          <w:szCs w:val="24"/>
        </w:rPr>
      </w:pPr>
      <w:r>
        <w:rPr>
          <w:b/>
          <w:sz w:val="24"/>
          <w:szCs w:val="24"/>
        </w:rPr>
        <w:t>April 20, 2017</w:t>
      </w:r>
    </w:p>
    <w:p w14:paraId="5FFD42ED" w14:textId="77777777" w:rsidR="009F63AA" w:rsidRPr="00590209" w:rsidRDefault="009F63AA" w:rsidP="009F63AA">
      <w:pPr>
        <w:contextualSpacing/>
        <w:rPr>
          <w:b/>
          <w:sz w:val="24"/>
          <w:szCs w:val="24"/>
        </w:rPr>
      </w:pPr>
      <w:r>
        <w:rPr>
          <w:b/>
          <w:sz w:val="24"/>
          <w:szCs w:val="24"/>
        </w:rPr>
        <w:t>Greenville Centre</w:t>
      </w:r>
    </w:p>
    <w:p w14:paraId="11FD699F" w14:textId="77777777" w:rsidR="009F63AA" w:rsidRPr="00590209" w:rsidRDefault="009F63AA" w:rsidP="009F63AA">
      <w:pPr>
        <w:contextualSpacing/>
        <w:rPr>
          <w:sz w:val="24"/>
          <w:szCs w:val="24"/>
        </w:rPr>
      </w:pPr>
    </w:p>
    <w:p w14:paraId="41C9C557" w14:textId="77777777" w:rsidR="009F63AA" w:rsidRPr="00590209" w:rsidRDefault="009F63AA" w:rsidP="009F63AA">
      <w:pPr>
        <w:contextualSpacing/>
        <w:rPr>
          <w:sz w:val="24"/>
          <w:szCs w:val="24"/>
        </w:rPr>
      </w:pPr>
    </w:p>
    <w:p w14:paraId="74A46681" w14:textId="77777777" w:rsidR="009F63AA" w:rsidRPr="008E0F7D" w:rsidRDefault="009F63AA" w:rsidP="009F63AA">
      <w:pPr>
        <w:ind w:left="720"/>
        <w:contextualSpacing/>
        <w:rPr>
          <w:sz w:val="24"/>
          <w:szCs w:val="24"/>
          <w:u w:val="single"/>
        </w:rPr>
      </w:pPr>
      <w:r w:rsidRPr="008E0F7D">
        <w:rPr>
          <w:sz w:val="24"/>
          <w:szCs w:val="24"/>
          <w:u w:val="single"/>
        </w:rPr>
        <w:t>Welcome and Approval of Minutes</w:t>
      </w:r>
    </w:p>
    <w:p w14:paraId="61FD6324" w14:textId="77777777" w:rsidR="009F63AA" w:rsidRDefault="009F63AA" w:rsidP="009F63AA">
      <w:pPr>
        <w:ind w:left="720"/>
        <w:contextualSpacing/>
        <w:rPr>
          <w:sz w:val="24"/>
          <w:szCs w:val="24"/>
        </w:rPr>
      </w:pPr>
    </w:p>
    <w:p w14:paraId="50D134B8" w14:textId="77777777" w:rsidR="009F63AA" w:rsidRPr="00D221EB" w:rsidRDefault="009F63AA" w:rsidP="009F63AA">
      <w:pPr>
        <w:ind w:left="1080"/>
        <w:contextualSpacing/>
        <w:rPr>
          <w:sz w:val="24"/>
          <w:szCs w:val="24"/>
        </w:rPr>
      </w:pPr>
      <w:r w:rsidRPr="008E0F7D">
        <w:rPr>
          <w:sz w:val="24"/>
          <w:szCs w:val="24"/>
        </w:rPr>
        <w:t xml:space="preserve">Chair </w:t>
      </w:r>
      <w:r>
        <w:rPr>
          <w:sz w:val="24"/>
          <w:szCs w:val="24"/>
        </w:rPr>
        <w:t>Erin Eatman</w:t>
      </w:r>
      <w:r w:rsidRPr="008E0F7D">
        <w:rPr>
          <w:sz w:val="24"/>
          <w:szCs w:val="24"/>
        </w:rPr>
        <w:t xml:space="preserve"> called the meeting to order.  Members present included </w:t>
      </w:r>
      <w:r>
        <w:rPr>
          <w:sz w:val="24"/>
          <w:szCs w:val="24"/>
        </w:rPr>
        <w:t xml:space="preserve">Michelle Brooks, Bernie Schulz, Hiromi Sanders, Gary </w:t>
      </w:r>
      <w:proofErr w:type="spellStart"/>
      <w:r>
        <w:rPr>
          <w:sz w:val="24"/>
          <w:szCs w:val="24"/>
        </w:rPr>
        <w:t>Vanderpool</w:t>
      </w:r>
      <w:proofErr w:type="spellEnd"/>
      <w:r>
        <w:rPr>
          <w:sz w:val="24"/>
          <w:szCs w:val="24"/>
        </w:rPr>
        <w:t xml:space="preserve">, Donna Payne, John Stiller and </w:t>
      </w:r>
      <w:proofErr w:type="spellStart"/>
      <w:r>
        <w:rPr>
          <w:sz w:val="24"/>
          <w:szCs w:val="24"/>
        </w:rPr>
        <w:t>Kimrey</w:t>
      </w:r>
      <w:proofErr w:type="spellEnd"/>
      <w:r>
        <w:rPr>
          <w:sz w:val="24"/>
          <w:szCs w:val="24"/>
        </w:rPr>
        <w:t xml:space="preserve"> </w:t>
      </w:r>
      <w:proofErr w:type="spellStart"/>
      <w:r>
        <w:rPr>
          <w:sz w:val="24"/>
          <w:szCs w:val="24"/>
        </w:rPr>
        <w:t>Miko</w:t>
      </w:r>
      <w:proofErr w:type="spellEnd"/>
      <w:r>
        <w:rPr>
          <w:sz w:val="24"/>
          <w:szCs w:val="24"/>
        </w:rPr>
        <w:t xml:space="preserve">. Also in attendance were Madeleine Bade, Kimberly Nicholson, Faye Steele, </w:t>
      </w:r>
      <w:proofErr w:type="spellStart"/>
      <w:r>
        <w:rPr>
          <w:sz w:val="24"/>
          <w:szCs w:val="24"/>
        </w:rPr>
        <w:t>Sonni</w:t>
      </w:r>
      <w:proofErr w:type="spellEnd"/>
      <w:r>
        <w:rPr>
          <w:sz w:val="24"/>
          <w:szCs w:val="24"/>
        </w:rPr>
        <w:t xml:space="preserve"> Minton and Steve </w:t>
      </w:r>
      <w:proofErr w:type="spellStart"/>
      <w:r>
        <w:rPr>
          <w:sz w:val="24"/>
          <w:szCs w:val="24"/>
        </w:rPr>
        <w:t>Serck</w:t>
      </w:r>
      <w:proofErr w:type="spellEnd"/>
      <w:r>
        <w:rPr>
          <w:sz w:val="24"/>
          <w:szCs w:val="24"/>
        </w:rPr>
        <w:t xml:space="preserve">. </w:t>
      </w:r>
    </w:p>
    <w:p w14:paraId="04E04C1E" w14:textId="77777777" w:rsidR="009F63AA" w:rsidRPr="008E0F7D" w:rsidRDefault="009F63AA" w:rsidP="009F63AA">
      <w:pPr>
        <w:ind w:left="1080"/>
        <w:contextualSpacing/>
        <w:rPr>
          <w:sz w:val="24"/>
          <w:szCs w:val="24"/>
        </w:rPr>
      </w:pPr>
    </w:p>
    <w:p w14:paraId="2BD4C323" w14:textId="77777777" w:rsidR="009F63AA" w:rsidRPr="008E0F7D" w:rsidRDefault="009F63AA" w:rsidP="009F63AA">
      <w:pPr>
        <w:ind w:left="1080"/>
        <w:contextualSpacing/>
        <w:rPr>
          <w:sz w:val="24"/>
          <w:szCs w:val="24"/>
        </w:rPr>
      </w:pPr>
      <w:r>
        <w:rPr>
          <w:sz w:val="24"/>
          <w:szCs w:val="24"/>
        </w:rPr>
        <w:t xml:space="preserve">A quorum was not </w:t>
      </w:r>
      <w:proofErr w:type="gramStart"/>
      <w:r>
        <w:rPr>
          <w:sz w:val="24"/>
          <w:szCs w:val="24"/>
        </w:rPr>
        <w:t>reached,</w:t>
      </w:r>
      <w:proofErr w:type="gramEnd"/>
      <w:r>
        <w:rPr>
          <w:sz w:val="24"/>
          <w:szCs w:val="24"/>
        </w:rPr>
        <w:t xml:space="preserve"> therefore the meeting minutes of January 31, 2017 were not considered</w:t>
      </w:r>
      <w:r w:rsidRPr="008E0F7D">
        <w:rPr>
          <w:sz w:val="24"/>
          <w:szCs w:val="24"/>
        </w:rPr>
        <w:t>.</w:t>
      </w:r>
    </w:p>
    <w:p w14:paraId="1C4EDDF3" w14:textId="77777777" w:rsidR="009F63AA" w:rsidRPr="008E0F7D" w:rsidRDefault="009F63AA" w:rsidP="009F63AA">
      <w:pPr>
        <w:ind w:left="1080"/>
        <w:contextualSpacing/>
        <w:rPr>
          <w:sz w:val="24"/>
          <w:szCs w:val="24"/>
        </w:rPr>
      </w:pPr>
    </w:p>
    <w:p w14:paraId="18A56AA7" w14:textId="77777777" w:rsidR="009F63AA" w:rsidRPr="008E0F7D" w:rsidRDefault="009F63AA" w:rsidP="009F63AA">
      <w:pPr>
        <w:contextualSpacing/>
        <w:rPr>
          <w:sz w:val="24"/>
          <w:szCs w:val="24"/>
          <w:u w:val="single"/>
        </w:rPr>
      </w:pPr>
      <w:r w:rsidRPr="008E0F7D">
        <w:rPr>
          <w:sz w:val="24"/>
          <w:szCs w:val="24"/>
        </w:rPr>
        <w:t>II.</w:t>
      </w:r>
      <w:r w:rsidRPr="008E0F7D">
        <w:rPr>
          <w:sz w:val="24"/>
          <w:szCs w:val="24"/>
        </w:rPr>
        <w:tab/>
      </w:r>
      <w:r w:rsidRPr="008E0F7D">
        <w:rPr>
          <w:sz w:val="24"/>
          <w:szCs w:val="24"/>
          <w:u w:val="single"/>
        </w:rPr>
        <w:t>Old Business</w:t>
      </w:r>
    </w:p>
    <w:p w14:paraId="1CF94510" w14:textId="77777777" w:rsidR="009F63AA" w:rsidRDefault="009F63AA" w:rsidP="009F63AA">
      <w:pPr>
        <w:pStyle w:val="ListParagraph"/>
        <w:numPr>
          <w:ilvl w:val="0"/>
          <w:numId w:val="2"/>
        </w:numPr>
        <w:rPr>
          <w:sz w:val="24"/>
          <w:szCs w:val="24"/>
        </w:rPr>
      </w:pPr>
      <w:r>
        <w:rPr>
          <w:sz w:val="24"/>
          <w:szCs w:val="24"/>
        </w:rPr>
        <w:t xml:space="preserve">Revised Policy Process </w:t>
      </w:r>
      <w:r>
        <w:rPr>
          <w:sz w:val="24"/>
          <w:szCs w:val="24"/>
        </w:rPr>
        <w:tab/>
      </w:r>
    </w:p>
    <w:p w14:paraId="21DB39BA" w14:textId="77777777" w:rsidR="009F63AA" w:rsidRDefault="009F63AA" w:rsidP="009F63AA">
      <w:pPr>
        <w:ind w:left="1080"/>
        <w:rPr>
          <w:sz w:val="24"/>
          <w:szCs w:val="24"/>
        </w:rPr>
      </w:pPr>
      <w:r>
        <w:rPr>
          <w:sz w:val="24"/>
          <w:szCs w:val="24"/>
        </w:rPr>
        <w:t xml:space="preserve">E. Eatman updated the group on the vetting steps that had occurred for the new policy process, which begins May 1, 2017. Mrs. Eatman explained that the Faculty Senate and Executive Council were supportive of the new process, and that the trainings that were occurring were the final steps before the process kicks off. There was discussion about adding UNC Board of Governors approval to the PRR process flow chart. The chart will be updated and added to the help section of the UPM website, along with the other process documents that were included as agenda attachment 2.     </w:t>
      </w:r>
    </w:p>
    <w:p w14:paraId="72424FE9" w14:textId="77777777" w:rsidR="009F63AA" w:rsidRDefault="009F63AA" w:rsidP="009F63AA">
      <w:pPr>
        <w:contextualSpacing/>
        <w:rPr>
          <w:sz w:val="24"/>
          <w:szCs w:val="24"/>
          <w:u w:val="single"/>
        </w:rPr>
      </w:pPr>
      <w:r w:rsidRPr="008E0F7D">
        <w:rPr>
          <w:sz w:val="24"/>
          <w:szCs w:val="24"/>
        </w:rPr>
        <w:t>III.</w:t>
      </w:r>
      <w:r w:rsidRPr="008E0F7D">
        <w:rPr>
          <w:sz w:val="24"/>
          <w:szCs w:val="24"/>
        </w:rPr>
        <w:tab/>
      </w:r>
      <w:r w:rsidRPr="008E0F7D">
        <w:rPr>
          <w:sz w:val="24"/>
          <w:szCs w:val="24"/>
          <w:u w:val="single"/>
        </w:rPr>
        <w:t>New Business</w:t>
      </w:r>
    </w:p>
    <w:p w14:paraId="75009873" w14:textId="77777777" w:rsidR="009F63AA" w:rsidRPr="008E0F7D" w:rsidRDefault="009F63AA" w:rsidP="009F63AA">
      <w:pPr>
        <w:contextualSpacing/>
        <w:rPr>
          <w:sz w:val="24"/>
          <w:szCs w:val="24"/>
          <w:u w:val="single"/>
        </w:rPr>
      </w:pPr>
    </w:p>
    <w:p w14:paraId="32E568E4" w14:textId="77777777" w:rsidR="009F63AA" w:rsidRDefault="009F63AA" w:rsidP="009F63AA">
      <w:pPr>
        <w:numPr>
          <w:ilvl w:val="0"/>
          <w:numId w:val="1"/>
        </w:numPr>
        <w:tabs>
          <w:tab w:val="left" w:pos="630"/>
        </w:tabs>
        <w:ind w:left="990"/>
        <w:rPr>
          <w:sz w:val="24"/>
          <w:szCs w:val="24"/>
        </w:rPr>
      </w:pPr>
      <w:r>
        <w:rPr>
          <w:sz w:val="24"/>
          <w:szCs w:val="24"/>
        </w:rPr>
        <w:t xml:space="preserve">Revised PRR Standard Operating Procedure </w:t>
      </w:r>
    </w:p>
    <w:p w14:paraId="25F5C913" w14:textId="77777777" w:rsidR="009F63AA" w:rsidRDefault="009F63AA" w:rsidP="009F63AA">
      <w:pPr>
        <w:tabs>
          <w:tab w:val="left" w:pos="630"/>
        </w:tabs>
        <w:ind w:left="1080"/>
        <w:rPr>
          <w:rFonts w:ascii="Arial" w:hAnsi="Arial" w:cs="Arial"/>
        </w:rPr>
      </w:pPr>
      <w:r>
        <w:rPr>
          <w:rFonts w:ascii="Arial" w:hAnsi="Arial" w:cs="Arial"/>
        </w:rPr>
        <w:t xml:space="preserve">A draft of a revised PRR Standard Operating Procedure was shared as attachment 3. The committee was asked to review and send any suggested edits to Mrs. Eatman in the next week. This document will replace the current Standard Operating Procedure and reflects the new PRR process. </w:t>
      </w:r>
    </w:p>
    <w:p w14:paraId="612F9400" w14:textId="77777777" w:rsidR="009F63AA" w:rsidRPr="007B7D64" w:rsidRDefault="009F63AA" w:rsidP="009F63AA">
      <w:pPr>
        <w:tabs>
          <w:tab w:val="left" w:pos="630"/>
        </w:tabs>
        <w:ind w:left="1080"/>
        <w:rPr>
          <w:rFonts w:ascii="Arial" w:hAnsi="Arial" w:cs="Arial"/>
        </w:rPr>
      </w:pPr>
      <w:r>
        <w:rPr>
          <w:rFonts w:ascii="Arial" w:hAnsi="Arial" w:cs="Arial"/>
        </w:rPr>
        <w:t>There was discussion about an ECU Official message going out in August to notify campus of the changes to the PRR process. This message will be crafted over the summer.</w:t>
      </w:r>
    </w:p>
    <w:p w14:paraId="794DA361" w14:textId="77777777" w:rsidR="009F63AA" w:rsidRDefault="009F63AA" w:rsidP="009F63AA">
      <w:pPr>
        <w:numPr>
          <w:ilvl w:val="0"/>
          <w:numId w:val="1"/>
        </w:numPr>
        <w:tabs>
          <w:tab w:val="left" w:pos="630"/>
        </w:tabs>
        <w:ind w:left="990"/>
        <w:rPr>
          <w:sz w:val="24"/>
          <w:szCs w:val="24"/>
        </w:rPr>
      </w:pPr>
      <w:r>
        <w:rPr>
          <w:sz w:val="24"/>
          <w:szCs w:val="24"/>
        </w:rPr>
        <w:t>New PRR process and SharePoint training</w:t>
      </w:r>
    </w:p>
    <w:p w14:paraId="3281C935" w14:textId="77777777" w:rsidR="009F63AA" w:rsidRPr="008E3CE4" w:rsidRDefault="009F63AA" w:rsidP="009F63AA">
      <w:pPr>
        <w:tabs>
          <w:tab w:val="left" w:pos="630"/>
        </w:tabs>
        <w:ind w:left="990"/>
        <w:rPr>
          <w:sz w:val="24"/>
          <w:szCs w:val="24"/>
        </w:rPr>
      </w:pPr>
      <w:r>
        <w:rPr>
          <w:sz w:val="24"/>
          <w:szCs w:val="24"/>
        </w:rPr>
        <w:t xml:space="preserve">Mrs. Eatman conducted a training for the UPC members that included an overview of the new PRR process with a focus on the new PRR SharePoint site. The SharePoint site will be the tool used by UPC members to provide </w:t>
      </w:r>
      <w:r>
        <w:rPr>
          <w:sz w:val="24"/>
          <w:szCs w:val="24"/>
        </w:rPr>
        <w:lastRenderedPageBreak/>
        <w:t xml:space="preserve">feedback on each PRR that moves through the review process. Mrs. Eatman shared that she can conduct one-on-one trainings as needed, and will also share a training document with the UPC members via email. </w:t>
      </w:r>
      <w:r w:rsidRPr="008E3CE4">
        <w:rPr>
          <w:sz w:val="24"/>
          <w:szCs w:val="24"/>
        </w:rPr>
        <w:t xml:space="preserve"> </w:t>
      </w:r>
    </w:p>
    <w:p w14:paraId="3810D198" w14:textId="77777777" w:rsidR="009F63AA" w:rsidRPr="007B7D64" w:rsidRDefault="009F63AA" w:rsidP="009F63AA">
      <w:pPr>
        <w:tabs>
          <w:tab w:val="left" w:pos="630"/>
        </w:tabs>
        <w:ind w:left="1080"/>
        <w:rPr>
          <w:rFonts w:ascii="Arial" w:hAnsi="Arial" w:cs="Arial"/>
        </w:rPr>
      </w:pPr>
    </w:p>
    <w:p w14:paraId="784577CD" w14:textId="77777777" w:rsidR="009F63AA" w:rsidRPr="00D221EB" w:rsidRDefault="009F63AA" w:rsidP="009F63AA">
      <w:pPr>
        <w:contextualSpacing/>
        <w:rPr>
          <w:sz w:val="24"/>
          <w:szCs w:val="24"/>
        </w:rPr>
      </w:pPr>
      <w:r w:rsidRPr="00D221EB">
        <w:rPr>
          <w:sz w:val="24"/>
          <w:szCs w:val="24"/>
        </w:rPr>
        <w:t>IV.</w:t>
      </w:r>
      <w:r w:rsidRPr="00D221EB">
        <w:rPr>
          <w:sz w:val="24"/>
          <w:szCs w:val="24"/>
        </w:rPr>
        <w:tab/>
      </w:r>
      <w:r w:rsidRPr="00D221EB">
        <w:rPr>
          <w:sz w:val="24"/>
          <w:szCs w:val="24"/>
          <w:u w:val="single"/>
        </w:rPr>
        <w:t>Standing Items</w:t>
      </w:r>
    </w:p>
    <w:p w14:paraId="1C11ED89" w14:textId="77777777" w:rsidR="009F63AA" w:rsidRPr="00D221EB" w:rsidRDefault="009F63AA" w:rsidP="009F63AA">
      <w:pPr>
        <w:contextualSpacing/>
        <w:rPr>
          <w:sz w:val="24"/>
          <w:szCs w:val="24"/>
        </w:rPr>
      </w:pPr>
    </w:p>
    <w:p w14:paraId="76D25032" w14:textId="77777777" w:rsidR="009F63AA" w:rsidRDefault="009F63AA" w:rsidP="009F63AA">
      <w:pPr>
        <w:contextualSpacing/>
        <w:rPr>
          <w:sz w:val="24"/>
          <w:szCs w:val="24"/>
        </w:rPr>
      </w:pPr>
      <w:r w:rsidRPr="00D221EB">
        <w:rPr>
          <w:sz w:val="24"/>
          <w:szCs w:val="24"/>
        </w:rPr>
        <w:tab/>
        <w:t>A.</w:t>
      </w:r>
      <w:r w:rsidRPr="00D221EB">
        <w:rPr>
          <w:sz w:val="24"/>
          <w:szCs w:val="24"/>
        </w:rPr>
        <w:tab/>
        <w:t>Updates and new PRRs</w:t>
      </w:r>
    </w:p>
    <w:p w14:paraId="7D5B8D8A" w14:textId="77777777" w:rsidR="009F63AA" w:rsidRPr="00D221EB" w:rsidRDefault="009F63AA" w:rsidP="009F63AA">
      <w:pPr>
        <w:contextualSpacing/>
        <w:rPr>
          <w:sz w:val="24"/>
          <w:szCs w:val="24"/>
        </w:rPr>
      </w:pPr>
    </w:p>
    <w:p w14:paraId="3C51DF3E" w14:textId="77777777" w:rsidR="009F63AA" w:rsidRPr="00D221EB" w:rsidRDefault="009F63AA" w:rsidP="009F63AA">
      <w:pPr>
        <w:contextualSpacing/>
        <w:rPr>
          <w:sz w:val="24"/>
          <w:szCs w:val="24"/>
        </w:rPr>
      </w:pPr>
      <w:r w:rsidRPr="00D221EB">
        <w:rPr>
          <w:sz w:val="24"/>
          <w:szCs w:val="24"/>
        </w:rPr>
        <w:tab/>
      </w:r>
      <w:r>
        <w:rPr>
          <w:sz w:val="24"/>
          <w:szCs w:val="24"/>
        </w:rPr>
        <w:tab/>
      </w:r>
      <w:r w:rsidRPr="00D221EB">
        <w:rPr>
          <w:sz w:val="24"/>
          <w:szCs w:val="24"/>
        </w:rPr>
        <w:t>Updates to the policy ma</w:t>
      </w:r>
      <w:r>
        <w:rPr>
          <w:sz w:val="24"/>
          <w:szCs w:val="24"/>
        </w:rPr>
        <w:t>nual were shared in attachment 4</w:t>
      </w:r>
      <w:r w:rsidRPr="00D221EB">
        <w:rPr>
          <w:sz w:val="24"/>
          <w:szCs w:val="24"/>
        </w:rPr>
        <w:t xml:space="preserve">. </w:t>
      </w:r>
    </w:p>
    <w:p w14:paraId="2BEE2DF5" w14:textId="77777777" w:rsidR="009F63AA" w:rsidRPr="00D221EB" w:rsidRDefault="009F63AA" w:rsidP="009F63AA">
      <w:pPr>
        <w:contextualSpacing/>
        <w:rPr>
          <w:sz w:val="24"/>
          <w:szCs w:val="24"/>
        </w:rPr>
      </w:pPr>
    </w:p>
    <w:p w14:paraId="6B65E113" w14:textId="77777777" w:rsidR="009F63AA" w:rsidRDefault="009F63AA" w:rsidP="009F63AA">
      <w:pPr>
        <w:contextualSpacing/>
        <w:rPr>
          <w:sz w:val="24"/>
          <w:szCs w:val="24"/>
        </w:rPr>
      </w:pPr>
      <w:r w:rsidRPr="00D221EB">
        <w:rPr>
          <w:sz w:val="24"/>
          <w:szCs w:val="24"/>
        </w:rPr>
        <w:tab/>
        <w:t>B.</w:t>
      </w:r>
      <w:r w:rsidRPr="00D221EB">
        <w:rPr>
          <w:sz w:val="24"/>
          <w:szCs w:val="24"/>
        </w:rPr>
        <w:tab/>
        <w:t>PRR Proposals</w:t>
      </w:r>
    </w:p>
    <w:p w14:paraId="3E788446" w14:textId="77777777" w:rsidR="009F63AA" w:rsidRPr="00D221EB" w:rsidRDefault="009F63AA" w:rsidP="009F63AA">
      <w:pPr>
        <w:contextualSpacing/>
        <w:rPr>
          <w:sz w:val="24"/>
          <w:szCs w:val="24"/>
        </w:rPr>
      </w:pPr>
    </w:p>
    <w:p w14:paraId="30773A56" w14:textId="77777777" w:rsidR="009F63AA" w:rsidRDefault="009F63AA" w:rsidP="009F63AA">
      <w:pPr>
        <w:ind w:left="1440"/>
        <w:contextualSpacing/>
        <w:rPr>
          <w:sz w:val="24"/>
          <w:szCs w:val="24"/>
        </w:rPr>
      </w:pPr>
      <w:r>
        <w:rPr>
          <w:sz w:val="24"/>
          <w:szCs w:val="24"/>
        </w:rPr>
        <w:t>There were no PRR proposals to share.</w:t>
      </w:r>
    </w:p>
    <w:p w14:paraId="6905C4F7" w14:textId="77777777" w:rsidR="009F63AA" w:rsidRDefault="009F63AA" w:rsidP="009F63AA">
      <w:pPr>
        <w:ind w:left="1440"/>
        <w:contextualSpacing/>
        <w:rPr>
          <w:sz w:val="24"/>
          <w:szCs w:val="24"/>
        </w:rPr>
      </w:pPr>
    </w:p>
    <w:p w14:paraId="1D621BC3" w14:textId="77777777" w:rsidR="009F63AA" w:rsidRPr="00D221EB" w:rsidRDefault="009F63AA" w:rsidP="009F63AA">
      <w:pPr>
        <w:contextualSpacing/>
        <w:rPr>
          <w:sz w:val="24"/>
          <w:szCs w:val="24"/>
        </w:rPr>
      </w:pPr>
      <w:r w:rsidRPr="00D221EB">
        <w:rPr>
          <w:sz w:val="24"/>
          <w:szCs w:val="24"/>
        </w:rPr>
        <w:tab/>
        <w:t>B.</w:t>
      </w:r>
      <w:r w:rsidRPr="00D221EB">
        <w:rPr>
          <w:sz w:val="24"/>
          <w:szCs w:val="24"/>
        </w:rPr>
        <w:tab/>
        <w:t xml:space="preserve">UNC Policy Updates </w:t>
      </w:r>
    </w:p>
    <w:p w14:paraId="57CFCE1F" w14:textId="77777777" w:rsidR="009F63AA" w:rsidRDefault="009F63AA" w:rsidP="009F63AA">
      <w:pPr>
        <w:contextualSpacing/>
        <w:rPr>
          <w:sz w:val="24"/>
          <w:szCs w:val="24"/>
        </w:rPr>
      </w:pPr>
      <w:r w:rsidRPr="00D221EB">
        <w:rPr>
          <w:sz w:val="24"/>
          <w:szCs w:val="24"/>
        </w:rPr>
        <w:tab/>
      </w:r>
      <w:r w:rsidRPr="00D221EB">
        <w:rPr>
          <w:sz w:val="24"/>
          <w:szCs w:val="24"/>
        </w:rPr>
        <w:tab/>
      </w:r>
    </w:p>
    <w:p w14:paraId="5A2363A3" w14:textId="77777777" w:rsidR="009F63AA" w:rsidRPr="00D221EB" w:rsidRDefault="009F63AA" w:rsidP="009F63AA">
      <w:pPr>
        <w:ind w:left="720" w:firstLine="720"/>
        <w:contextualSpacing/>
        <w:rPr>
          <w:sz w:val="24"/>
          <w:szCs w:val="24"/>
        </w:rPr>
      </w:pPr>
      <w:r>
        <w:rPr>
          <w:sz w:val="24"/>
          <w:szCs w:val="24"/>
        </w:rPr>
        <w:t>There were no updates to share.</w:t>
      </w:r>
      <w:r w:rsidRPr="00D221EB">
        <w:rPr>
          <w:sz w:val="24"/>
          <w:szCs w:val="24"/>
        </w:rPr>
        <w:t xml:space="preserve"> </w:t>
      </w:r>
    </w:p>
    <w:p w14:paraId="1AB23F08" w14:textId="77777777" w:rsidR="009F63AA" w:rsidRPr="00D221EB" w:rsidRDefault="009F63AA" w:rsidP="009F63AA">
      <w:pPr>
        <w:contextualSpacing/>
        <w:rPr>
          <w:sz w:val="24"/>
          <w:szCs w:val="24"/>
        </w:rPr>
      </w:pPr>
    </w:p>
    <w:p w14:paraId="4328CF14" w14:textId="77777777" w:rsidR="009F63AA" w:rsidRPr="00D221EB" w:rsidRDefault="009F63AA" w:rsidP="009F63AA">
      <w:pPr>
        <w:ind w:firstLine="720"/>
        <w:contextualSpacing/>
        <w:rPr>
          <w:sz w:val="24"/>
          <w:szCs w:val="24"/>
        </w:rPr>
      </w:pPr>
      <w:r w:rsidRPr="00D221EB">
        <w:rPr>
          <w:sz w:val="24"/>
          <w:szCs w:val="24"/>
        </w:rPr>
        <w:t xml:space="preserve">C.  </w:t>
      </w:r>
      <w:r w:rsidRPr="00D221EB">
        <w:rPr>
          <w:sz w:val="24"/>
          <w:szCs w:val="24"/>
        </w:rPr>
        <w:tab/>
        <w:t>PRR Divisional Updates</w:t>
      </w:r>
    </w:p>
    <w:p w14:paraId="0F9CFC73" w14:textId="77777777" w:rsidR="009F63AA" w:rsidRDefault="009F63AA" w:rsidP="009F63AA">
      <w:pPr>
        <w:contextualSpacing/>
        <w:rPr>
          <w:sz w:val="24"/>
          <w:szCs w:val="24"/>
        </w:rPr>
      </w:pPr>
      <w:r w:rsidRPr="00D221EB">
        <w:rPr>
          <w:sz w:val="24"/>
          <w:szCs w:val="24"/>
        </w:rPr>
        <w:tab/>
      </w:r>
      <w:r w:rsidRPr="00D221EB">
        <w:rPr>
          <w:sz w:val="24"/>
          <w:szCs w:val="24"/>
        </w:rPr>
        <w:tab/>
      </w:r>
    </w:p>
    <w:p w14:paraId="148D7483" w14:textId="77777777" w:rsidR="009F63AA" w:rsidRPr="00D221EB" w:rsidRDefault="009F63AA" w:rsidP="009F63AA">
      <w:pPr>
        <w:ind w:left="720" w:firstLine="720"/>
        <w:contextualSpacing/>
        <w:rPr>
          <w:sz w:val="24"/>
          <w:szCs w:val="24"/>
        </w:rPr>
      </w:pPr>
      <w:r>
        <w:rPr>
          <w:sz w:val="24"/>
          <w:szCs w:val="24"/>
        </w:rPr>
        <w:t>There were no divisional updates because of time.</w:t>
      </w:r>
    </w:p>
    <w:p w14:paraId="11BB89ED" w14:textId="77777777" w:rsidR="009F63AA" w:rsidRPr="00D221EB" w:rsidRDefault="009F63AA" w:rsidP="009F63AA">
      <w:pPr>
        <w:contextualSpacing/>
        <w:rPr>
          <w:sz w:val="24"/>
          <w:szCs w:val="24"/>
        </w:rPr>
      </w:pPr>
    </w:p>
    <w:p w14:paraId="62A715BF" w14:textId="77777777" w:rsidR="009F63AA" w:rsidRPr="008E0F7D" w:rsidRDefault="009F63AA" w:rsidP="009F63AA">
      <w:pPr>
        <w:contextualSpacing/>
        <w:rPr>
          <w:sz w:val="24"/>
          <w:szCs w:val="24"/>
        </w:rPr>
      </w:pPr>
      <w:r w:rsidRPr="008E0F7D">
        <w:rPr>
          <w:sz w:val="24"/>
          <w:szCs w:val="24"/>
        </w:rPr>
        <w:t>V.</w:t>
      </w:r>
      <w:r w:rsidRPr="008E0F7D">
        <w:rPr>
          <w:sz w:val="24"/>
          <w:szCs w:val="24"/>
        </w:rPr>
        <w:tab/>
      </w:r>
      <w:r w:rsidRPr="008E0F7D">
        <w:rPr>
          <w:sz w:val="24"/>
          <w:szCs w:val="24"/>
          <w:u w:val="single"/>
        </w:rPr>
        <w:t>Next Steps</w:t>
      </w:r>
    </w:p>
    <w:p w14:paraId="3EFA399F" w14:textId="77777777" w:rsidR="009F63AA" w:rsidRDefault="009F63AA" w:rsidP="009F63AA">
      <w:pPr>
        <w:ind w:left="720"/>
        <w:contextualSpacing/>
        <w:rPr>
          <w:sz w:val="24"/>
          <w:szCs w:val="24"/>
        </w:rPr>
      </w:pPr>
    </w:p>
    <w:p w14:paraId="20815E8F" w14:textId="77777777" w:rsidR="009F63AA" w:rsidRPr="008E0F7D" w:rsidRDefault="009F63AA" w:rsidP="009F63AA">
      <w:pPr>
        <w:ind w:left="720"/>
        <w:contextualSpacing/>
        <w:rPr>
          <w:sz w:val="24"/>
          <w:szCs w:val="24"/>
        </w:rPr>
      </w:pPr>
      <w:r w:rsidRPr="008E0F7D">
        <w:rPr>
          <w:sz w:val="24"/>
          <w:szCs w:val="24"/>
        </w:rPr>
        <w:t xml:space="preserve">Next meeting is </w:t>
      </w:r>
      <w:r>
        <w:rPr>
          <w:sz w:val="24"/>
          <w:szCs w:val="24"/>
        </w:rPr>
        <w:t>June 6, 2017</w:t>
      </w:r>
      <w:r w:rsidRPr="008E0F7D">
        <w:rPr>
          <w:sz w:val="24"/>
          <w:szCs w:val="24"/>
        </w:rPr>
        <w:t xml:space="preserve"> in Mendenhall Student Center.</w:t>
      </w:r>
    </w:p>
    <w:p w14:paraId="1E15469A" w14:textId="77777777" w:rsidR="009F63AA" w:rsidRPr="008E0F7D" w:rsidRDefault="009F63AA" w:rsidP="009F63AA">
      <w:pPr>
        <w:contextualSpacing/>
        <w:rPr>
          <w:sz w:val="24"/>
          <w:szCs w:val="24"/>
        </w:rPr>
      </w:pPr>
    </w:p>
    <w:p w14:paraId="314253B1" w14:textId="77777777" w:rsidR="009F63AA" w:rsidRPr="008E0F7D" w:rsidRDefault="009F63AA" w:rsidP="009F63AA">
      <w:pPr>
        <w:contextualSpacing/>
        <w:rPr>
          <w:sz w:val="24"/>
          <w:szCs w:val="24"/>
        </w:rPr>
      </w:pPr>
      <w:r w:rsidRPr="008E0F7D">
        <w:rPr>
          <w:sz w:val="24"/>
          <w:szCs w:val="24"/>
        </w:rPr>
        <w:t>VI.</w:t>
      </w:r>
      <w:r w:rsidRPr="008E0F7D">
        <w:rPr>
          <w:sz w:val="24"/>
          <w:szCs w:val="24"/>
        </w:rPr>
        <w:tab/>
      </w:r>
      <w:r w:rsidRPr="008E0F7D">
        <w:rPr>
          <w:sz w:val="24"/>
          <w:szCs w:val="24"/>
          <w:u w:val="single"/>
        </w:rPr>
        <w:t>Adjourn</w:t>
      </w:r>
    </w:p>
    <w:p w14:paraId="58918DA8" w14:textId="77777777" w:rsidR="009F63AA" w:rsidRPr="00590209" w:rsidRDefault="009F63AA" w:rsidP="009F63AA">
      <w:pPr>
        <w:contextualSpacing/>
        <w:rPr>
          <w:sz w:val="24"/>
          <w:szCs w:val="24"/>
        </w:rPr>
      </w:pPr>
    </w:p>
    <w:p w14:paraId="62F4567F" w14:textId="77777777" w:rsidR="009F63AA" w:rsidRDefault="009F63AA" w:rsidP="009F63AA"/>
    <w:p w14:paraId="52A738A0" w14:textId="77777777" w:rsidR="009F63AA" w:rsidRDefault="009F63AA" w:rsidP="009F63AA"/>
    <w:p w14:paraId="743440F1" w14:textId="77777777" w:rsidR="00E1339C" w:rsidRDefault="00E1339C">
      <w:bookmarkStart w:id="0" w:name="_GoBack"/>
      <w:bookmarkEnd w:id="0"/>
    </w:p>
    <w:sectPr w:rsidR="00E1339C" w:rsidSect="002B0C3D">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607E" w14:textId="77777777" w:rsidR="00283274" w:rsidRPr="00BD0A56" w:rsidRDefault="009F63AA">
    <w:pPr>
      <w:pStyle w:val="Header"/>
    </w:pPr>
    <w:r w:rsidRPr="00BD0A56">
      <w:t>UPC Agenda</w:t>
    </w:r>
  </w:p>
  <w:p w14:paraId="292088BB" w14:textId="77777777" w:rsidR="00283274" w:rsidRPr="00BD0A56" w:rsidRDefault="009F63AA">
    <w:pPr>
      <w:pStyle w:val="Header"/>
    </w:pPr>
    <w:r>
      <w:t>6.6.17</w:t>
    </w:r>
  </w:p>
  <w:p w14:paraId="602A484C" w14:textId="77777777" w:rsidR="00283274" w:rsidRPr="00BD0A56" w:rsidRDefault="009F63AA">
    <w:pPr>
      <w:pStyle w:val="Header"/>
    </w:pPr>
    <w:r w:rsidRPr="00BD0A56">
      <w:t>Attachment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E32CD"/>
    <w:multiLevelType w:val="hybridMultilevel"/>
    <w:tmpl w:val="504CE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E90EA5"/>
    <w:multiLevelType w:val="hybridMultilevel"/>
    <w:tmpl w:val="36966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AA"/>
    <w:rsid w:val="008C41D4"/>
    <w:rsid w:val="00945114"/>
    <w:rsid w:val="009F63AA"/>
    <w:rsid w:val="00D01F07"/>
    <w:rsid w:val="00E133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DF75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3AA"/>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AA"/>
    <w:pPr>
      <w:tabs>
        <w:tab w:val="center" w:pos="4320"/>
        <w:tab w:val="right" w:pos="8640"/>
      </w:tabs>
      <w:spacing w:after="0"/>
    </w:pPr>
  </w:style>
  <w:style w:type="character" w:customStyle="1" w:styleId="HeaderChar">
    <w:name w:val="Header Char"/>
    <w:basedOn w:val="DefaultParagraphFont"/>
    <w:link w:val="Header"/>
    <w:uiPriority w:val="99"/>
    <w:rsid w:val="009F63AA"/>
    <w:rPr>
      <w:rFonts w:ascii="Calibri" w:eastAsia="Calibri" w:hAnsi="Calibri" w:cs="Times New Roman"/>
      <w:sz w:val="22"/>
      <w:szCs w:val="22"/>
    </w:rPr>
  </w:style>
  <w:style w:type="paragraph" w:styleId="ListParagraph">
    <w:name w:val="List Paragraph"/>
    <w:basedOn w:val="Normal"/>
    <w:uiPriority w:val="34"/>
    <w:qFormat/>
    <w:rsid w:val="009F6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Macintosh Word</Application>
  <DocSecurity>0</DocSecurity>
  <Lines>17</Lines>
  <Paragraphs>4</Paragraphs>
  <ScaleCrop>false</ScaleCrop>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2018-07-03T20:22:00Z</dcterms:created>
  <dcterms:modified xsi:type="dcterms:W3CDTF">2018-07-03T20:22:00Z</dcterms:modified>
</cp:coreProperties>
</file>